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РЕКВИЗИТЫ ООО «РИАМ»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5"/>
        <w:gridCol w:w="6339"/>
      </w:tblGrid>
      <w:tr>
        <w:trPr>
          <w:trHeight w:val="934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Название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szCs w:val="24"/>
              </w:rPr>
              <w:t>Общество с ограниченной ответственностью «РИАМ»</w:t>
            </w:r>
          </w:p>
        </w:tc>
      </w:tr>
      <w:tr>
        <w:trPr>
          <w:trHeight w:val="832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Генеральный директор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szCs w:val="24"/>
              </w:rPr>
              <w:t>Мегель Руслан Никитович</w:t>
            </w:r>
          </w:p>
        </w:tc>
      </w:tr>
      <w:tr>
        <w:trPr>
          <w:trHeight w:val="845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Юридический адрес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141983, Московская обл., г. Дубна, ул. Центральная, д.17а</w:t>
            </w:r>
          </w:p>
        </w:tc>
      </w:tr>
      <w:tr>
        <w:trPr>
          <w:trHeight w:val="842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Почтовый адрес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141983, Московская обл., г. Дубна, Тверская, д. 45, стр. 3</w:t>
            </w:r>
          </w:p>
        </w:tc>
      </w:tr>
      <w:tr>
        <w:trPr>
          <w:trHeight w:val="557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Телефон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(985) 767-16-20, офис тел./факс: 8 (49621) 5-02-07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 xml:space="preserve">Адрес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электронной почты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Cambria" w:hAnsi="Cambria" w:asciiTheme="majorHAnsi" w:hAnsiTheme="majorHAnsi"/>
                  <w:sz w:val="24"/>
                  <w:szCs w:val="24"/>
                  <w:lang w:val="en-US"/>
                </w:rPr>
                <w:t>riamrpm</w:t>
              </w:r>
              <w:r>
                <w:rPr>
                  <w:rStyle w:val="Style14"/>
                  <w:rFonts w:cs="Times New Roman" w:ascii="Cambria" w:hAnsi="Cambria" w:asciiTheme="majorHAnsi" w:hAnsiTheme="majorHAnsi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Cambria" w:hAnsi="Cambria" w:asciiTheme="majorHAnsi" w:hAnsiTheme="majorHAnsi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 w:ascii="Cambria" w:hAnsi="Cambria" w:asciiTheme="majorHAnsi" w:hAnsiTheme="majorHAnsi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Cambria" w:hAnsi="Cambria" w:asciiTheme="majorHAnsi" w:hAnsiTheme="majorHAns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 xml:space="preserve"> </w:t>
            </w:r>
          </w:p>
        </w:tc>
      </w:tr>
      <w:tr>
        <w:trPr>
          <w:trHeight w:val="563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ИНН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5010044623</w:t>
            </w:r>
          </w:p>
        </w:tc>
      </w:tr>
      <w:tr>
        <w:trPr>
          <w:trHeight w:val="543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КПП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501001001</w:t>
            </w:r>
          </w:p>
        </w:tc>
      </w:tr>
      <w:tr>
        <w:trPr>
          <w:trHeight w:val="565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ОГРН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1125010000576</w:t>
            </w:r>
          </w:p>
        </w:tc>
      </w:tr>
      <w:tr>
        <w:trPr>
          <w:trHeight w:val="559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ОКПО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37568215</w:t>
            </w:r>
          </w:p>
        </w:tc>
      </w:tr>
      <w:tr>
        <w:trPr>
          <w:trHeight w:val="411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ОКВЭД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51.52.2</w:t>
            </w:r>
          </w:p>
        </w:tc>
      </w:tr>
      <w:tr>
        <w:trPr>
          <w:trHeight w:val="2064" w:hRule="atLeast"/>
        </w:trPr>
        <w:tc>
          <w:tcPr>
            <w:tcW w:w="3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Банк</w:t>
            </w:r>
          </w:p>
        </w:tc>
        <w:tc>
          <w:tcPr>
            <w:tcW w:w="6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р/с 40702810800140089718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Название: Филиал ПАО «БИНБАНК» г.Москва в г. Москва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К/с 30101810900000000495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БИК 044525495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0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44c2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6a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amrpm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040A9-1F08-4687-97B3-710AB592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73</Words>
  <Characters>496</Characters>
  <CharactersWithSpaces>542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2017-10-31T09:32:00Z</dcterms:created>
  <dc:creator>Admin</dc:creator>
  <dc:description/>
  <dc:language>ru-RU</dc:language>
  <cp:lastModifiedBy>User</cp:lastModifiedBy>
  <cp:lastPrinted>2015-08-24T08:33:00Z</cp:lastPrinted>
  <dcterms:modified xsi:type="dcterms:W3CDTF">2017-10-31T09:32:00Z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